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E6007" w14:textId="77777777" w:rsidR="005960FF" w:rsidRDefault="005960FF" w:rsidP="005960FF">
      <w:pPr>
        <w:spacing w:after="0" w:line="240" w:lineRule="auto"/>
        <w:ind w:left="708" w:firstLine="708"/>
        <w:jc w:val="both"/>
        <w:rPr>
          <w:rFonts w:asciiTheme="majorHAnsi" w:hAnsiTheme="majorHAnsi"/>
          <w:noProof/>
        </w:rPr>
      </w:pPr>
      <w:bookmarkStart w:id="0" w:name="_Hlk31612112"/>
      <w:bookmarkEnd w:id="0"/>
      <w:r>
        <w:rPr>
          <w:rFonts w:asciiTheme="majorHAnsi" w:hAnsiTheme="majorHAnsi"/>
          <w:noProof/>
        </w:rPr>
        <w:t xml:space="preserve">                 </w:t>
      </w:r>
      <w:r>
        <w:rPr>
          <w:noProof/>
          <w:lang w:eastAsia="hr-HR"/>
        </w:rPr>
        <w:drawing>
          <wp:inline distT="0" distB="0" distL="0" distR="0" wp14:anchorId="66E42425" wp14:editId="594B7BC0">
            <wp:extent cx="416619" cy="551935"/>
            <wp:effectExtent l="0" t="0" r="2540" b="635"/>
            <wp:docPr id="4" name="Slika 4" descr="Slikovni rezultat za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19" cy="5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6D3CC" w14:textId="77777777" w:rsidR="005960FF" w:rsidRPr="0075545F" w:rsidRDefault="005960FF" w:rsidP="005960FF">
      <w:pPr>
        <w:spacing w:before="120" w:after="0" w:line="240" w:lineRule="auto"/>
        <w:ind w:left="708" w:firstLine="708"/>
        <w:jc w:val="both"/>
        <w:rPr>
          <w:rFonts w:asciiTheme="majorHAnsi" w:hAnsiTheme="majorHAnsi"/>
          <w:noProof/>
        </w:rPr>
      </w:pPr>
      <w:r w:rsidRPr="0075545F">
        <w:rPr>
          <w:rFonts w:asciiTheme="majorHAnsi" w:hAnsiTheme="majorHAnsi"/>
          <w:noProof/>
        </w:rPr>
        <w:t>REPUBLIKA HRVATSKA</w:t>
      </w:r>
    </w:p>
    <w:p w14:paraId="7357F81F" w14:textId="77777777" w:rsidR="005960FF" w:rsidRPr="0075545F" w:rsidRDefault="005960FF" w:rsidP="005960FF">
      <w:pPr>
        <w:tabs>
          <w:tab w:val="center" w:pos="2552"/>
        </w:tabs>
        <w:spacing w:after="0" w:line="240" w:lineRule="auto"/>
        <w:rPr>
          <w:rFonts w:asciiTheme="majorHAnsi" w:hAnsiTheme="majorHAnsi"/>
          <w:noProof/>
        </w:rPr>
      </w:pPr>
      <w:r>
        <w:rPr>
          <w:rFonts w:asciiTheme="majorHAnsi" w:eastAsia="Times New Roman" w:hAnsiTheme="majorHAnsi" w:cs="Arial"/>
          <w:noProof/>
          <w:color w:val="000000" w:themeColor="text1"/>
          <w:shd w:val="clear" w:color="auto" w:fill="FFFFFF"/>
          <w:lang w:eastAsia="hr-HR"/>
        </w:rPr>
        <w:drawing>
          <wp:anchor distT="0" distB="0" distL="114300" distR="114300" simplePos="0" relativeHeight="251658240" behindDoc="0" locked="0" layoutInCell="1" allowOverlap="1" wp14:anchorId="3FD76C90" wp14:editId="466C94CC">
            <wp:simplePos x="0" y="0"/>
            <wp:positionH relativeFrom="column">
              <wp:posOffset>3957955</wp:posOffset>
            </wp:positionH>
            <wp:positionV relativeFrom="paragraph">
              <wp:posOffset>43815</wp:posOffset>
            </wp:positionV>
            <wp:extent cx="1266825" cy="756285"/>
            <wp:effectExtent l="0" t="0" r="9525" b="571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vrakoviDaniKulture-Logo-fla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30" b="23280"/>
                    <a:stretch/>
                  </pic:blipFill>
                  <pic:spPr bwMode="auto">
                    <a:xfrm>
                      <a:off x="0" y="0"/>
                      <a:ext cx="1266825" cy="756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45F">
        <w:rPr>
          <w:rFonts w:asciiTheme="majorHAnsi" w:hAnsiTheme="majorHAnsi"/>
          <w:noProof/>
        </w:rPr>
        <w:tab/>
        <w:t>BJELOVARSKO-BILOGORSKA ŽUPANIJA</w:t>
      </w:r>
    </w:p>
    <w:p w14:paraId="10D6B440" w14:textId="77777777" w:rsidR="005960FF" w:rsidRPr="0075545F" w:rsidRDefault="005960FF" w:rsidP="005960FF">
      <w:pPr>
        <w:tabs>
          <w:tab w:val="center" w:pos="2552"/>
        </w:tabs>
        <w:spacing w:after="0" w:line="240" w:lineRule="auto"/>
        <w:rPr>
          <w:rFonts w:asciiTheme="majorHAnsi" w:hAnsiTheme="majorHAnsi"/>
          <w:noProof/>
        </w:rPr>
      </w:pPr>
      <w:r w:rsidRPr="0075545F">
        <w:rPr>
          <w:rFonts w:asciiTheme="majorHAnsi" w:hAnsiTheme="majorHAnsi"/>
          <w:noProof/>
        </w:rPr>
        <w:t>OSNOVNA ŠKOLA MATE LOVRAKA</w:t>
      </w:r>
      <w:r>
        <w:rPr>
          <w:rFonts w:asciiTheme="majorHAnsi" w:hAnsiTheme="majorHAnsi"/>
          <w:noProof/>
        </w:rPr>
        <w:t>,</w:t>
      </w:r>
      <w:r w:rsidRPr="0075545F">
        <w:rPr>
          <w:rFonts w:asciiTheme="majorHAnsi" w:hAnsiTheme="majorHAnsi"/>
          <w:noProof/>
        </w:rPr>
        <w:t xml:space="preserve"> VELIKI GRĐEVAC</w:t>
      </w:r>
    </w:p>
    <w:p w14:paraId="17CDBFD0" w14:textId="77777777" w:rsidR="005960FF" w:rsidRPr="0075545F" w:rsidRDefault="005960FF" w:rsidP="005960FF">
      <w:pPr>
        <w:pStyle w:val="Naslov"/>
        <w:jc w:val="both"/>
        <w:rPr>
          <w:rFonts w:asciiTheme="majorHAnsi" w:hAnsiTheme="majorHAnsi"/>
          <w:b w:val="0"/>
          <w:sz w:val="22"/>
          <w:szCs w:val="22"/>
        </w:rPr>
      </w:pPr>
      <w:r w:rsidRPr="0075545F">
        <w:rPr>
          <w:rFonts w:asciiTheme="majorHAnsi" w:hAnsiTheme="majorHAnsi"/>
          <w:b w:val="0"/>
          <w:sz w:val="22"/>
          <w:szCs w:val="22"/>
        </w:rPr>
        <w:t>TRG MATE LOVRAKA 11</w:t>
      </w:r>
    </w:p>
    <w:p w14:paraId="4B4449C1" w14:textId="77777777" w:rsidR="005960FF" w:rsidRPr="0075545F" w:rsidRDefault="005960FF" w:rsidP="005960FF">
      <w:pPr>
        <w:pStyle w:val="Naslov"/>
        <w:jc w:val="both"/>
        <w:rPr>
          <w:rFonts w:asciiTheme="majorHAnsi" w:hAnsiTheme="majorHAnsi"/>
          <w:b w:val="0"/>
          <w:sz w:val="22"/>
          <w:szCs w:val="22"/>
        </w:rPr>
      </w:pPr>
      <w:r w:rsidRPr="0075545F">
        <w:rPr>
          <w:rFonts w:asciiTheme="majorHAnsi" w:hAnsiTheme="majorHAnsi"/>
          <w:b w:val="0"/>
          <w:sz w:val="22"/>
          <w:szCs w:val="22"/>
        </w:rPr>
        <w:t>43270 VELIKI GRĐEVAC</w:t>
      </w:r>
    </w:p>
    <w:p w14:paraId="15CE5DFD" w14:textId="77777777" w:rsidR="005960FF" w:rsidRDefault="005960FF" w:rsidP="005960FF">
      <w:pPr>
        <w:spacing w:after="0" w:line="240" w:lineRule="auto"/>
        <w:rPr>
          <w:rFonts w:asciiTheme="majorHAnsi" w:hAnsiTheme="majorHAnsi"/>
        </w:rPr>
      </w:pPr>
      <w:r w:rsidRPr="00AA7BA6">
        <w:rPr>
          <w:rFonts w:asciiTheme="majorHAnsi" w:hAnsiTheme="majorHAnsi"/>
        </w:rPr>
        <w:t>TEL: 043/461-021</w:t>
      </w:r>
    </w:p>
    <w:p w14:paraId="28F86377" w14:textId="77777777" w:rsidR="005960FF" w:rsidRPr="00916AE3" w:rsidRDefault="005960FF" w:rsidP="005960F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608D0">
        <w:rPr>
          <w:rFonts w:asciiTheme="majorHAnsi" w:hAnsiTheme="majorHAnsi"/>
          <w:sz w:val="24"/>
          <w:szCs w:val="24"/>
        </w:rPr>
        <w:t>E</w:t>
      </w:r>
      <w:r w:rsidRPr="00916AE3">
        <w:rPr>
          <w:rFonts w:asciiTheme="majorHAnsi" w:hAnsiTheme="majorHAnsi"/>
          <w:sz w:val="24"/>
          <w:szCs w:val="24"/>
        </w:rPr>
        <w:t>-mail: ured@os-mlovraka-veliki-grdjevac.skole.hr</w:t>
      </w:r>
      <w:r>
        <w:rPr>
          <w:rFonts w:asciiTheme="majorHAnsi" w:hAnsiTheme="majorHAnsi"/>
          <w:sz w:val="24"/>
          <w:szCs w:val="24"/>
        </w:rPr>
        <w:t>,</w:t>
      </w:r>
    </w:p>
    <w:p w14:paraId="5C0C9AAE" w14:textId="77777777" w:rsidR="005960FF" w:rsidRPr="00916AE3" w:rsidRDefault="005960FF" w:rsidP="005960FF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hr-HR"/>
        </w:rPr>
      </w:pPr>
      <w:r w:rsidRPr="00916AE3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hr-HR"/>
        </w:rPr>
        <w:t>lovrakovi.dani.kulture@gmail.com</w:t>
      </w:r>
    </w:p>
    <w:p w14:paraId="6A96E5DE" w14:textId="77777777" w:rsidR="00805E2C" w:rsidRPr="00C03497" w:rsidRDefault="00805E2C" w:rsidP="00805E2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lang w:eastAsia="hr-HR"/>
        </w:rPr>
      </w:pPr>
      <w:r w:rsidRPr="00C03497">
        <w:rPr>
          <w:rFonts w:asciiTheme="majorHAnsi" w:eastAsia="Times New Roman" w:hAnsiTheme="majorHAnsi" w:cs="Arial"/>
          <w:color w:val="000000" w:themeColor="text1"/>
          <w:shd w:val="clear" w:color="auto" w:fill="FFFFFF"/>
          <w:lang w:eastAsia="hr-HR"/>
        </w:rPr>
        <w:t xml:space="preserve">KLASA: </w:t>
      </w:r>
      <w:r w:rsidR="00403DFC">
        <w:rPr>
          <w:rFonts w:asciiTheme="majorHAnsi" w:eastAsia="Times New Roman" w:hAnsiTheme="majorHAnsi" w:cs="Arial"/>
          <w:color w:val="000000" w:themeColor="text1"/>
          <w:shd w:val="clear" w:color="auto" w:fill="FFFFFF"/>
          <w:lang w:eastAsia="hr-HR"/>
        </w:rPr>
        <w:t>612-01/20-01/01</w:t>
      </w:r>
    </w:p>
    <w:p w14:paraId="39FD5BA0" w14:textId="77777777" w:rsidR="00805E2C" w:rsidRPr="0099212F" w:rsidRDefault="00805E2C" w:rsidP="0099212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lang w:eastAsia="hr-HR"/>
        </w:rPr>
      </w:pPr>
      <w:r w:rsidRPr="00C03497">
        <w:rPr>
          <w:rFonts w:asciiTheme="majorHAnsi" w:eastAsia="Times New Roman" w:hAnsiTheme="majorHAnsi" w:cs="Arial"/>
          <w:color w:val="000000" w:themeColor="text1"/>
          <w:lang w:eastAsia="hr-HR"/>
        </w:rPr>
        <w:t>URBROJ:</w:t>
      </w:r>
      <w:r w:rsidR="00403DFC">
        <w:rPr>
          <w:rFonts w:asciiTheme="majorHAnsi" w:eastAsia="Times New Roman" w:hAnsiTheme="majorHAnsi" w:cs="Arial"/>
          <w:color w:val="000000" w:themeColor="text1"/>
          <w:lang w:eastAsia="hr-HR"/>
        </w:rPr>
        <w:t xml:space="preserve"> 2127-02-19-20-03</w:t>
      </w:r>
      <w:r w:rsidRPr="00C03497">
        <w:rPr>
          <w:rFonts w:asciiTheme="majorHAnsi" w:hAnsiTheme="majorHAnsi"/>
          <w:color w:val="000000" w:themeColor="text1"/>
        </w:rPr>
        <w:tab/>
      </w:r>
      <w:r w:rsidRPr="00C03497">
        <w:rPr>
          <w:rFonts w:asciiTheme="majorHAnsi" w:hAnsiTheme="majorHAnsi"/>
          <w:color w:val="000000" w:themeColor="text1"/>
        </w:rPr>
        <w:tab/>
      </w:r>
      <w:r w:rsidRPr="00C03497">
        <w:rPr>
          <w:rFonts w:asciiTheme="majorHAnsi" w:hAnsiTheme="majorHAnsi"/>
          <w:color w:val="000000" w:themeColor="text1"/>
        </w:rPr>
        <w:tab/>
      </w:r>
      <w:r w:rsidRPr="00C03497">
        <w:rPr>
          <w:rFonts w:asciiTheme="majorHAnsi" w:hAnsiTheme="majorHAnsi"/>
          <w:color w:val="000000" w:themeColor="text1"/>
        </w:rPr>
        <w:tab/>
      </w:r>
      <w:r w:rsidRPr="00C03497">
        <w:rPr>
          <w:rFonts w:asciiTheme="majorHAnsi" w:hAnsiTheme="majorHAnsi"/>
          <w:color w:val="000000" w:themeColor="text1"/>
        </w:rPr>
        <w:tab/>
      </w:r>
    </w:p>
    <w:p w14:paraId="47B0EB22" w14:textId="5EFBCCB7" w:rsidR="00805E2C" w:rsidRPr="00C03497" w:rsidRDefault="00805E2C" w:rsidP="00805E2C">
      <w:pPr>
        <w:spacing w:after="0" w:line="240" w:lineRule="auto"/>
        <w:rPr>
          <w:rFonts w:asciiTheme="majorHAnsi" w:hAnsiTheme="majorHAnsi"/>
        </w:rPr>
      </w:pPr>
      <w:r w:rsidRPr="00C03497">
        <w:rPr>
          <w:rFonts w:asciiTheme="majorHAnsi" w:hAnsiTheme="majorHAnsi"/>
        </w:rPr>
        <w:t xml:space="preserve">Veliki </w:t>
      </w:r>
      <w:proofErr w:type="spellStart"/>
      <w:r w:rsidR="009F5A0A">
        <w:rPr>
          <w:rFonts w:asciiTheme="majorHAnsi" w:hAnsiTheme="majorHAnsi"/>
        </w:rPr>
        <w:t>Grđevac</w:t>
      </w:r>
      <w:proofErr w:type="spellEnd"/>
      <w:r w:rsidR="009F5A0A">
        <w:rPr>
          <w:rFonts w:asciiTheme="majorHAnsi" w:hAnsiTheme="majorHAnsi"/>
        </w:rPr>
        <w:t xml:space="preserve">, </w:t>
      </w:r>
      <w:r w:rsidR="00D47660">
        <w:rPr>
          <w:rFonts w:asciiTheme="majorHAnsi" w:hAnsiTheme="majorHAnsi"/>
        </w:rPr>
        <w:t>10</w:t>
      </w:r>
      <w:r w:rsidRPr="00C03497">
        <w:rPr>
          <w:rFonts w:asciiTheme="majorHAnsi" w:hAnsiTheme="majorHAnsi"/>
        </w:rPr>
        <w:t xml:space="preserve">. </w:t>
      </w:r>
      <w:r w:rsidR="009F5A0A">
        <w:rPr>
          <w:rFonts w:asciiTheme="majorHAnsi" w:hAnsiTheme="majorHAnsi"/>
        </w:rPr>
        <w:t>veljače 2020</w:t>
      </w:r>
      <w:r w:rsidRPr="00C03497">
        <w:rPr>
          <w:rFonts w:asciiTheme="majorHAnsi" w:hAnsiTheme="majorHAnsi"/>
        </w:rPr>
        <w:t>.</w:t>
      </w:r>
      <w:r w:rsidR="005F3D04">
        <w:rPr>
          <w:rFonts w:asciiTheme="majorHAnsi" w:hAnsiTheme="majorHAnsi"/>
        </w:rPr>
        <w:t xml:space="preserve"> godine</w:t>
      </w:r>
      <w:bookmarkStart w:id="1" w:name="_GoBack"/>
      <w:bookmarkEnd w:id="1"/>
    </w:p>
    <w:p w14:paraId="6939414E" w14:textId="77777777" w:rsidR="005C58A6" w:rsidRPr="00C03497" w:rsidRDefault="005C58A6" w:rsidP="00805E2C">
      <w:pPr>
        <w:spacing w:after="0" w:line="240" w:lineRule="auto"/>
        <w:rPr>
          <w:rFonts w:asciiTheme="majorHAnsi" w:hAnsiTheme="majorHAnsi"/>
        </w:rPr>
      </w:pPr>
    </w:p>
    <w:p w14:paraId="548B31E4" w14:textId="5DA2CDAC" w:rsidR="00805E2C" w:rsidRPr="005C58A6" w:rsidRDefault="00D05093" w:rsidP="00C0349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IZVRŠNI</w:t>
      </w:r>
      <w:r w:rsidR="00805E2C" w:rsidRPr="005C58A6">
        <w:rPr>
          <w:rFonts w:asciiTheme="majorHAnsi" w:hAnsiTheme="majorHAnsi"/>
          <w:b/>
          <w:sz w:val="28"/>
          <w:szCs w:val="28"/>
        </w:rPr>
        <w:t xml:space="preserve"> ODBOR LOVRAKOVIH DANA KULTURE</w:t>
      </w:r>
    </w:p>
    <w:p w14:paraId="7B05C886" w14:textId="77777777" w:rsidR="00805E2C" w:rsidRDefault="00805E2C" w:rsidP="00C03497">
      <w:pPr>
        <w:spacing w:after="0" w:line="240" w:lineRule="auto"/>
        <w:jc w:val="center"/>
        <w:rPr>
          <w:rFonts w:asciiTheme="majorHAnsi" w:hAnsiTheme="majorHAnsi"/>
        </w:rPr>
      </w:pPr>
      <w:r w:rsidRPr="00D608D0">
        <w:rPr>
          <w:rFonts w:asciiTheme="majorHAnsi" w:hAnsiTheme="majorHAnsi"/>
        </w:rPr>
        <w:t>raspisuje</w:t>
      </w:r>
    </w:p>
    <w:p w14:paraId="27EAAE93" w14:textId="77777777" w:rsidR="00805E2C" w:rsidRPr="00D608D0" w:rsidRDefault="00805E2C" w:rsidP="00C03497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D608D0">
        <w:rPr>
          <w:rFonts w:asciiTheme="majorHAnsi" w:hAnsiTheme="majorHAnsi"/>
          <w:b/>
          <w:sz w:val="32"/>
          <w:szCs w:val="32"/>
        </w:rPr>
        <w:t>N  A  T  J  E  Č  A  J</w:t>
      </w:r>
    </w:p>
    <w:p w14:paraId="7137F479" w14:textId="77777777" w:rsidR="00F06BCD" w:rsidRPr="00D96E27" w:rsidRDefault="00431F5C" w:rsidP="00C03497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 najbolje literarne, </w:t>
      </w:r>
      <w:r w:rsidR="00F06BCD" w:rsidRPr="00D96E27">
        <w:rPr>
          <w:rFonts w:asciiTheme="majorHAnsi" w:hAnsiTheme="majorHAnsi"/>
        </w:rPr>
        <w:t>novinarske</w:t>
      </w:r>
      <w:r>
        <w:rPr>
          <w:rFonts w:asciiTheme="majorHAnsi" w:hAnsiTheme="majorHAnsi"/>
        </w:rPr>
        <w:t xml:space="preserve"> i likovne</w:t>
      </w:r>
      <w:r w:rsidR="00F06BCD" w:rsidRPr="00D96E27">
        <w:rPr>
          <w:rFonts w:asciiTheme="majorHAnsi" w:hAnsiTheme="majorHAnsi"/>
        </w:rPr>
        <w:t xml:space="preserve"> ostvaraje učenika osnovnih škola Republike Hrvatske na temu:</w:t>
      </w:r>
    </w:p>
    <w:p w14:paraId="0AAAB335" w14:textId="77777777" w:rsidR="00F06BCD" w:rsidRPr="00D96E27" w:rsidRDefault="009F5A0A" w:rsidP="00156C0C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Djedovi i bake – čuvari uspomena</w:t>
      </w:r>
    </w:p>
    <w:p w14:paraId="51A9A56F" w14:textId="77777777" w:rsidR="00F06BCD" w:rsidRPr="0099212F" w:rsidRDefault="00F06BCD" w:rsidP="00156C0C">
      <w:pPr>
        <w:pStyle w:val="Odlomakpopisa"/>
        <w:numPr>
          <w:ilvl w:val="0"/>
          <w:numId w:val="1"/>
        </w:numPr>
        <w:spacing w:before="60" w:line="276" w:lineRule="auto"/>
        <w:ind w:left="425" w:hanging="357"/>
        <w:rPr>
          <w:rFonts w:asciiTheme="majorHAnsi" w:hAnsiTheme="majorHAnsi"/>
          <w:sz w:val="22"/>
          <w:szCs w:val="22"/>
        </w:rPr>
      </w:pPr>
      <w:r w:rsidRPr="0099212F">
        <w:rPr>
          <w:rFonts w:asciiTheme="majorHAnsi" w:hAnsiTheme="majorHAnsi"/>
          <w:sz w:val="22"/>
          <w:szCs w:val="22"/>
        </w:rPr>
        <w:t>Svaka škola samostalno organizira sudjelovanje učenika u natječaju.</w:t>
      </w:r>
    </w:p>
    <w:p w14:paraId="743C8177" w14:textId="77777777" w:rsidR="00F06BCD" w:rsidRPr="0099212F" w:rsidRDefault="00F06BCD" w:rsidP="0099212F">
      <w:pPr>
        <w:pStyle w:val="Odlomakpopisa"/>
        <w:numPr>
          <w:ilvl w:val="0"/>
          <w:numId w:val="1"/>
        </w:numPr>
        <w:spacing w:before="240" w:line="276" w:lineRule="auto"/>
        <w:ind w:left="426"/>
        <w:rPr>
          <w:rFonts w:asciiTheme="majorHAnsi" w:hAnsiTheme="majorHAnsi"/>
          <w:sz w:val="22"/>
          <w:szCs w:val="22"/>
        </w:rPr>
      </w:pPr>
      <w:r w:rsidRPr="0099212F">
        <w:rPr>
          <w:rFonts w:asciiTheme="majorHAnsi" w:hAnsiTheme="majorHAnsi"/>
          <w:sz w:val="22"/>
          <w:szCs w:val="22"/>
        </w:rPr>
        <w:t>Škola samostalno odlučuje koje će ostvaraje poslati na natječaj.</w:t>
      </w:r>
    </w:p>
    <w:p w14:paraId="503FB2E2" w14:textId="77777777" w:rsidR="00F06BCD" w:rsidRPr="0099212F" w:rsidRDefault="00F06BCD" w:rsidP="0099212F">
      <w:pPr>
        <w:pStyle w:val="Odlomakpopisa"/>
        <w:numPr>
          <w:ilvl w:val="0"/>
          <w:numId w:val="1"/>
        </w:numPr>
        <w:spacing w:before="240" w:line="276" w:lineRule="auto"/>
        <w:ind w:left="426"/>
        <w:rPr>
          <w:rFonts w:asciiTheme="majorHAnsi" w:hAnsiTheme="majorHAnsi"/>
          <w:sz w:val="22"/>
          <w:szCs w:val="22"/>
        </w:rPr>
      </w:pPr>
      <w:r w:rsidRPr="0099212F">
        <w:rPr>
          <w:rFonts w:asciiTheme="majorHAnsi" w:hAnsiTheme="majorHAnsi"/>
          <w:sz w:val="22"/>
          <w:szCs w:val="22"/>
        </w:rPr>
        <w:t>Škola može na natječaj poslati 5 literarnih i 5 likovnih ostvaraja nižih razreda te 5 literarnih, 5 novinarskih i 5 likovnih ostvaraja viših razreda.</w:t>
      </w:r>
    </w:p>
    <w:p w14:paraId="36BE5D4C" w14:textId="77777777" w:rsidR="00F06BCD" w:rsidRPr="00E85369" w:rsidRDefault="00431F5C" w:rsidP="0099212F">
      <w:pPr>
        <w:pStyle w:val="Odlomakpopisa"/>
        <w:numPr>
          <w:ilvl w:val="0"/>
          <w:numId w:val="1"/>
        </w:numPr>
        <w:spacing w:before="240" w:line="276" w:lineRule="auto"/>
        <w:ind w:left="426" w:right="-129"/>
        <w:rPr>
          <w:rFonts w:asciiTheme="majorHAnsi" w:hAnsiTheme="majorHAnsi"/>
          <w:color w:val="000000" w:themeColor="text1"/>
          <w:sz w:val="22"/>
          <w:szCs w:val="22"/>
        </w:rPr>
      </w:pPr>
      <w:r w:rsidRPr="00E85369">
        <w:rPr>
          <w:rFonts w:asciiTheme="majorHAnsi" w:hAnsiTheme="majorHAnsi"/>
          <w:color w:val="000000" w:themeColor="text1"/>
          <w:sz w:val="22"/>
          <w:szCs w:val="22"/>
        </w:rPr>
        <w:t>Z</w:t>
      </w:r>
      <w:r w:rsidR="00F06BCD" w:rsidRPr="00E85369">
        <w:rPr>
          <w:rFonts w:asciiTheme="majorHAnsi" w:hAnsiTheme="majorHAnsi"/>
          <w:color w:val="000000" w:themeColor="text1"/>
          <w:sz w:val="22"/>
          <w:szCs w:val="22"/>
        </w:rPr>
        <w:t xml:space="preserve">a likovno stvaralaštvo moguće su </w:t>
      </w:r>
      <w:r w:rsidR="00CB1BF2" w:rsidRPr="00E85369">
        <w:rPr>
          <w:rFonts w:asciiTheme="majorHAnsi" w:hAnsiTheme="majorHAnsi"/>
          <w:color w:val="000000" w:themeColor="text1"/>
          <w:sz w:val="22"/>
          <w:szCs w:val="22"/>
        </w:rPr>
        <w:t xml:space="preserve">slikarske </w:t>
      </w:r>
      <w:r w:rsidR="0099212F" w:rsidRPr="00E85369">
        <w:rPr>
          <w:rFonts w:asciiTheme="majorHAnsi" w:hAnsiTheme="majorHAnsi"/>
          <w:color w:val="000000" w:themeColor="text1"/>
          <w:sz w:val="22"/>
          <w:szCs w:val="22"/>
        </w:rPr>
        <w:t>likovne tehnike</w:t>
      </w:r>
      <w:r w:rsidR="00E85369" w:rsidRPr="00E85369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400DF43E" w14:textId="77777777" w:rsidR="00F06BCD" w:rsidRPr="0099212F" w:rsidRDefault="00F06BCD" w:rsidP="0099212F">
      <w:pPr>
        <w:pStyle w:val="Odlomakpopisa"/>
        <w:numPr>
          <w:ilvl w:val="0"/>
          <w:numId w:val="1"/>
        </w:numPr>
        <w:spacing w:before="240" w:line="276" w:lineRule="auto"/>
        <w:ind w:left="426"/>
        <w:rPr>
          <w:rFonts w:asciiTheme="majorHAnsi" w:hAnsiTheme="majorHAnsi"/>
          <w:sz w:val="22"/>
          <w:szCs w:val="22"/>
        </w:rPr>
      </w:pPr>
      <w:r w:rsidRPr="0099212F">
        <w:rPr>
          <w:rFonts w:asciiTheme="majorHAnsi" w:hAnsiTheme="majorHAnsi"/>
          <w:sz w:val="22"/>
          <w:szCs w:val="22"/>
        </w:rPr>
        <w:t xml:space="preserve">Na </w:t>
      </w:r>
      <w:r w:rsidR="00C00B6D" w:rsidRPr="0099212F">
        <w:rPr>
          <w:rFonts w:asciiTheme="majorHAnsi" w:hAnsiTheme="majorHAnsi"/>
          <w:sz w:val="22"/>
          <w:szCs w:val="22"/>
        </w:rPr>
        <w:t>ostvaraju</w:t>
      </w:r>
      <w:r w:rsidRPr="0099212F">
        <w:rPr>
          <w:rFonts w:asciiTheme="majorHAnsi" w:hAnsiTheme="majorHAnsi"/>
          <w:sz w:val="22"/>
          <w:szCs w:val="22"/>
        </w:rPr>
        <w:t xml:space="preserve"> </w:t>
      </w:r>
      <w:r w:rsidR="00C00B6D" w:rsidRPr="0099212F">
        <w:rPr>
          <w:rFonts w:asciiTheme="majorHAnsi" w:hAnsiTheme="majorHAnsi"/>
          <w:sz w:val="22"/>
          <w:szCs w:val="22"/>
        </w:rPr>
        <w:t xml:space="preserve">je potrebno </w:t>
      </w:r>
      <w:r w:rsidRPr="0099212F">
        <w:rPr>
          <w:rFonts w:asciiTheme="majorHAnsi" w:hAnsiTheme="majorHAnsi"/>
          <w:sz w:val="22"/>
          <w:szCs w:val="22"/>
        </w:rPr>
        <w:t xml:space="preserve">označiti naziv škole, ime učenika, razred, </w:t>
      </w:r>
      <w:r w:rsidR="00C00B6D" w:rsidRPr="0099212F">
        <w:rPr>
          <w:rFonts w:asciiTheme="majorHAnsi" w:hAnsiTheme="majorHAnsi"/>
          <w:sz w:val="22"/>
          <w:szCs w:val="22"/>
        </w:rPr>
        <w:t xml:space="preserve">ime voditelja, </w:t>
      </w:r>
      <w:r w:rsidRPr="0099212F">
        <w:rPr>
          <w:rFonts w:asciiTheme="majorHAnsi" w:hAnsiTheme="majorHAnsi"/>
          <w:sz w:val="22"/>
          <w:szCs w:val="22"/>
        </w:rPr>
        <w:t>kategoriju (literarni, novinarski ili likovni ostvaraj s likovnom tehnikom) - pisano na računalu</w:t>
      </w:r>
      <w:r w:rsidR="00C00B6D" w:rsidRPr="0099212F">
        <w:rPr>
          <w:rFonts w:asciiTheme="majorHAnsi" w:hAnsiTheme="majorHAnsi"/>
          <w:sz w:val="22"/>
          <w:szCs w:val="22"/>
        </w:rPr>
        <w:t xml:space="preserve"> (popunjena tablica u privitku). Na likovne ostvaraje potrebno je tablicu zalijepiti na poleđinu ostvaraja dok se kod literarnih i novinarskih </w:t>
      </w:r>
      <w:r w:rsidR="0099212F">
        <w:rPr>
          <w:rFonts w:asciiTheme="majorHAnsi" w:hAnsiTheme="majorHAnsi"/>
          <w:sz w:val="22"/>
          <w:szCs w:val="22"/>
        </w:rPr>
        <w:t>ostvaraja</w:t>
      </w:r>
      <w:r w:rsidR="00C00B6D" w:rsidRPr="0099212F">
        <w:rPr>
          <w:rFonts w:asciiTheme="majorHAnsi" w:hAnsiTheme="majorHAnsi"/>
          <w:sz w:val="22"/>
          <w:szCs w:val="22"/>
        </w:rPr>
        <w:t xml:space="preserve"> </w:t>
      </w:r>
      <w:r w:rsidR="00C03497" w:rsidRPr="0099212F">
        <w:rPr>
          <w:rFonts w:asciiTheme="majorHAnsi" w:hAnsiTheme="majorHAnsi"/>
          <w:sz w:val="22"/>
          <w:szCs w:val="22"/>
        </w:rPr>
        <w:t xml:space="preserve">tablica popunjava </w:t>
      </w:r>
      <w:r w:rsidR="00AF0E69">
        <w:rPr>
          <w:rFonts w:asciiTheme="majorHAnsi" w:hAnsiTheme="majorHAnsi"/>
          <w:sz w:val="22"/>
          <w:szCs w:val="22"/>
        </w:rPr>
        <w:t xml:space="preserve">elektroničkim putem </w:t>
      </w:r>
      <w:r w:rsidR="00C03497" w:rsidRPr="0099212F">
        <w:rPr>
          <w:rFonts w:asciiTheme="majorHAnsi" w:hAnsiTheme="majorHAnsi"/>
          <w:sz w:val="22"/>
          <w:szCs w:val="22"/>
        </w:rPr>
        <w:t>na kraju svakog ostvaraja.</w:t>
      </w:r>
    </w:p>
    <w:p w14:paraId="725FBADF" w14:textId="7D609191" w:rsidR="00F06BCD" w:rsidRPr="0099212F" w:rsidRDefault="00F06BCD" w:rsidP="0099212F">
      <w:pPr>
        <w:pStyle w:val="Odlomakpopisa"/>
        <w:numPr>
          <w:ilvl w:val="0"/>
          <w:numId w:val="1"/>
        </w:numPr>
        <w:spacing w:before="240" w:line="276" w:lineRule="auto"/>
        <w:ind w:left="426"/>
        <w:rPr>
          <w:rFonts w:asciiTheme="majorHAnsi" w:hAnsiTheme="majorHAnsi"/>
          <w:sz w:val="22"/>
          <w:szCs w:val="22"/>
        </w:rPr>
      </w:pPr>
      <w:r w:rsidRPr="0099212F">
        <w:rPr>
          <w:rFonts w:asciiTheme="majorHAnsi" w:hAnsiTheme="majorHAnsi"/>
          <w:sz w:val="22"/>
          <w:szCs w:val="22"/>
        </w:rPr>
        <w:t xml:space="preserve">Nagrade će se dodijeliti za </w:t>
      </w:r>
      <w:r w:rsidR="00C75A5A" w:rsidRPr="0099212F">
        <w:rPr>
          <w:rFonts w:asciiTheme="majorHAnsi" w:hAnsiTheme="majorHAnsi"/>
          <w:sz w:val="22"/>
          <w:szCs w:val="22"/>
        </w:rPr>
        <w:t>5 najboljih</w:t>
      </w:r>
      <w:r w:rsidRPr="0099212F">
        <w:rPr>
          <w:rFonts w:asciiTheme="majorHAnsi" w:hAnsiTheme="majorHAnsi"/>
          <w:sz w:val="22"/>
          <w:szCs w:val="22"/>
        </w:rPr>
        <w:t xml:space="preserve"> ostvaraja iz svake kategorije</w:t>
      </w:r>
      <w:r w:rsidR="0099212F">
        <w:rPr>
          <w:rFonts w:asciiTheme="majorHAnsi" w:hAnsiTheme="majorHAnsi"/>
          <w:sz w:val="22"/>
          <w:szCs w:val="22"/>
        </w:rPr>
        <w:t xml:space="preserve"> (viši i niži razredi)</w:t>
      </w:r>
      <w:r w:rsidR="00C03497" w:rsidRPr="0099212F">
        <w:rPr>
          <w:rFonts w:asciiTheme="majorHAnsi" w:hAnsiTheme="majorHAnsi"/>
          <w:sz w:val="22"/>
          <w:szCs w:val="22"/>
        </w:rPr>
        <w:t>, naslovnicu zbornika</w:t>
      </w:r>
      <w:r w:rsidRPr="0099212F">
        <w:rPr>
          <w:rFonts w:asciiTheme="majorHAnsi" w:hAnsiTheme="majorHAnsi"/>
          <w:sz w:val="22"/>
          <w:szCs w:val="22"/>
        </w:rPr>
        <w:t xml:space="preserve"> </w:t>
      </w:r>
      <w:r w:rsidR="0099212F">
        <w:rPr>
          <w:rFonts w:asciiTheme="majorHAnsi" w:hAnsiTheme="majorHAnsi"/>
          <w:sz w:val="22"/>
          <w:szCs w:val="22"/>
        </w:rPr>
        <w:t xml:space="preserve">(odabrana od pristiglih likovnih ostvaraja) </w:t>
      </w:r>
      <w:r w:rsidRPr="0099212F">
        <w:rPr>
          <w:rFonts w:asciiTheme="majorHAnsi" w:hAnsiTheme="majorHAnsi"/>
          <w:sz w:val="22"/>
          <w:szCs w:val="22"/>
        </w:rPr>
        <w:t xml:space="preserve">i za najbolju selekciju </w:t>
      </w:r>
      <w:r w:rsidR="005C58A6" w:rsidRPr="0099212F">
        <w:rPr>
          <w:rFonts w:asciiTheme="majorHAnsi" w:hAnsiTheme="majorHAnsi"/>
          <w:sz w:val="22"/>
          <w:szCs w:val="22"/>
        </w:rPr>
        <w:t xml:space="preserve">škola </w:t>
      </w:r>
      <w:r w:rsidRPr="0099212F">
        <w:rPr>
          <w:rFonts w:asciiTheme="majorHAnsi" w:hAnsiTheme="majorHAnsi"/>
          <w:sz w:val="22"/>
          <w:szCs w:val="22"/>
        </w:rPr>
        <w:t>te će autori b</w:t>
      </w:r>
      <w:r w:rsidR="009F5A0A">
        <w:rPr>
          <w:rFonts w:asciiTheme="majorHAnsi" w:hAnsiTheme="majorHAnsi"/>
          <w:sz w:val="22"/>
          <w:szCs w:val="22"/>
        </w:rPr>
        <w:t>iti pozvani na dodjelu nagrada, 4. lipnja 2020</w:t>
      </w:r>
      <w:r w:rsidRPr="0099212F">
        <w:rPr>
          <w:rFonts w:asciiTheme="majorHAnsi" w:hAnsiTheme="majorHAnsi"/>
          <w:sz w:val="22"/>
          <w:szCs w:val="22"/>
        </w:rPr>
        <w:t xml:space="preserve">. godine na središnjoj manifestaciji </w:t>
      </w:r>
      <w:r w:rsidR="009F5A0A">
        <w:rPr>
          <w:rFonts w:asciiTheme="majorHAnsi" w:hAnsiTheme="majorHAnsi"/>
          <w:sz w:val="22"/>
          <w:szCs w:val="22"/>
        </w:rPr>
        <w:t>33</w:t>
      </w:r>
      <w:r w:rsidRPr="0099212F">
        <w:rPr>
          <w:rFonts w:asciiTheme="majorHAnsi" w:hAnsiTheme="majorHAnsi"/>
          <w:sz w:val="22"/>
          <w:szCs w:val="22"/>
        </w:rPr>
        <w:t xml:space="preserve">. LDK. Tada će biti predstavljen zbornik </w:t>
      </w:r>
      <w:r w:rsidR="00D05093">
        <w:rPr>
          <w:rFonts w:asciiTheme="majorHAnsi" w:hAnsiTheme="majorHAnsi"/>
          <w:sz w:val="22"/>
          <w:szCs w:val="22"/>
        </w:rPr>
        <w:t>Darovi djetinjstva</w:t>
      </w:r>
      <w:r w:rsidR="00431F5C" w:rsidRPr="0099212F">
        <w:rPr>
          <w:rFonts w:asciiTheme="majorHAnsi" w:hAnsiTheme="majorHAnsi"/>
          <w:sz w:val="22"/>
          <w:szCs w:val="22"/>
        </w:rPr>
        <w:t xml:space="preserve"> </w:t>
      </w:r>
      <w:r w:rsidRPr="0099212F">
        <w:rPr>
          <w:rFonts w:asciiTheme="majorHAnsi" w:hAnsiTheme="majorHAnsi"/>
          <w:sz w:val="22"/>
          <w:szCs w:val="22"/>
        </w:rPr>
        <w:t xml:space="preserve"> koji sadrži najuspješnije učeničke ostvaraje pristigle na Natječaj.</w:t>
      </w:r>
    </w:p>
    <w:p w14:paraId="5D9100BC" w14:textId="77777777" w:rsidR="00F06BCD" w:rsidRPr="0099212F" w:rsidRDefault="00F06BCD" w:rsidP="0099212F">
      <w:pPr>
        <w:pStyle w:val="Odlomakpopisa"/>
        <w:numPr>
          <w:ilvl w:val="0"/>
          <w:numId w:val="1"/>
        </w:numPr>
        <w:spacing w:before="240" w:line="276" w:lineRule="auto"/>
        <w:ind w:left="426"/>
        <w:rPr>
          <w:rFonts w:asciiTheme="majorHAnsi" w:hAnsiTheme="majorHAnsi"/>
          <w:sz w:val="22"/>
          <w:szCs w:val="22"/>
        </w:rPr>
      </w:pPr>
      <w:r w:rsidRPr="0099212F">
        <w:rPr>
          <w:rFonts w:asciiTheme="majorHAnsi" w:hAnsiTheme="majorHAnsi"/>
          <w:sz w:val="22"/>
          <w:szCs w:val="22"/>
        </w:rPr>
        <w:t xml:space="preserve">Prijavitelji se obvezuju da će autorska prava prikazivanja i tiskanja ustupiti bez naknade. Učenički radovi se ne vraćaju. </w:t>
      </w:r>
    </w:p>
    <w:p w14:paraId="1ED612BA" w14:textId="77777777" w:rsidR="00F06BCD" w:rsidRPr="0099212F" w:rsidRDefault="00F06BCD" w:rsidP="0099212F">
      <w:pPr>
        <w:pStyle w:val="Odlomakpopisa"/>
        <w:numPr>
          <w:ilvl w:val="0"/>
          <w:numId w:val="1"/>
        </w:numPr>
        <w:spacing w:before="240" w:line="276" w:lineRule="auto"/>
        <w:ind w:left="426"/>
        <w:rPr>
          <w:rFonts w:asciiTheme="majorHAnsi" w:hAnsiTheme="majorHAnsi"/>
          <w:sz w:val="22"/>
          <w:szCs w:val="22"/>
        </w:rPr>
      </w:pPr>
      <w:r w:rsidRPr="0099212F">
        <w:rPr>
          <w:rFonts w:asciiTheme="majorHAnsi" w:hAnsiTheme="majorHAnsi"/>
          <w:sz w:val="22"/>
          <w:szCs w:val="22"/>
        </w:rPr>
        <w:t>Rezultati  natječaja bit će objavlje</w:t>
      </w:r>
      <w:r w:rsidR="009F5A0A">
        <w:rPr>
          <w:rFonts w:asciiTheme="majorHAnsi" w:hAnsiTheme="majorHAnsi"/>
          <w:sz w:val="22"/>
          <w:szCs w:val="22"/>
        </w:rPr>
        <w:t>ni 1</w:t>
      </w:r>
      <w:r w:rsidR="00706229">
        <w:rPr>
          <w:rFonts w:asciiTheme="majorHAnsi" w:hAnsiTheme="majorHAnsi"/>
          <w:sz w:val="22"/>
          <w:szCs w:val="22"/>
        </w:rPr>
        <w:t>7</w:t>
      </w:r>
      <w:r w:rsidR="009F5A0A">
        <w:rPr>
          <w:rFonts w:asciiTheme="majorHAnsi" w:hAnsiTheme="majorHAnsi"/>
          <w:sz w:val="22"/>
          <w:szCs w:val="22"/>
        </w:rPr>
        <w:t>. travnja 2020.</w:t>
      </w:r>
      <w:r w:rsidRPr="0099212F">
        <w:rPr>
          <w:rFonts w:asciiTheme="majorHAnsi" w:hAnsiTheme="majorHAnsi"/>
          <w:sz w:val="22"/>
          <w:szCs w:val="22"/>
        </w:rPr>
        <w:t xml:space="preserve"> godine na internetskim stranicama škole www.os-mlovraka-veliki-grdjevac.skole.hr</w:t>
      </w:r>
    </w:p>
    <w:p w14:paraId="159928AA" w14:textId="77777777" w:rsidR="00C03497" w:rsidRPr="0099212F" w:rsidRDefault="00431F5C" w:rsidP="0099212F">
      <w:pPr>
        <w:pStyle w:val="Odlomakpopisa"/>
        <w:numPr>
          <w:ilvl w:val="0"/>
          <w:numId w:val="1"/>
        </w:numPr>
        <w:ind w:left="426"/>
        <w:rPr>
          <w:rFonts w:asciiTheme="majorHAnsi" w:hAnsiTheme="majorHAnsi"/>
          <w:sz w:val="22"/>
          <w:szCs w:val="22"/>
        </w:rPr>
      </w:pPr>
      <w:r w:rsidRPr="0099212F">
        <w:rPr>
          <w:rFonts w:asciiTheme="majorHAnsi" w:hAnsiTheme="majorHAnsi"/>
          <w:sz w:val="22"/>
          <w:szCs w:val="22"/>
        </w:rPr>
        <w:t>O</w:t>
      </w:r>
      <w:r w:rsidR="00F06BCD" w:rsidRPr="0099212F">
        <w:rPr>
          <w:rFonts w:asciiTheme="majorHAnsi" w:hAnsiTheme="majorHAnsi"/>
          <w:sz w:val="22"/>
          <w:szCs w:val="22"/>
        </w:rPr>
        <w:t xml:space="preserve">stvaraje treba poslati do </w:t>
      </w:r>
      <w:r w:rsidR="009F5A0A">
        <w:rPr>
          <w:rFonts w:asciiTheme="majorHAnsi" w:hAnsiTheme="majorHAnsi"/>
          <w:b/>
          <w:sz w:val="22"/>
          <w:szCs w:val="22"/>
        </w:rPr>
        <w:t>1</w:t>
      </w:r>
      <w:r w:rsidR="00092F54">
        <w:rPr>
          <w:rFonts w:asciiTheme="majorHAnsi" w:hAnsiTheme="majorHAnsi"/>
          <w:b/>
          <w:sz w:val="22"/>
          <w:szCs w:val="22"/>
        </w:rPr>
        <w:t>6</w:t>
      </w:r>
      <w:r w:rsidR="00F06BCD" w:rsidRPr="0099212F">
        <w:rPr>
          <w:rFonts w:asciiTheme="majorHAnsi" w:hAnsiTheme="majorHAnsi"/>
          <w:b/>
          <w:sz w:val="22"/>
          <w:szCs w:val="22"/>
        </w:rPr>
        <w:t>.</w:t>
      </w:r>
      <w:r w:rsidR="009F5A0A">
        <w:rPr>
          <w:rFonts w:asciiTheme="majorHAnsi" w:hAnsiTheme="majorHAnsi"/>
          <w:b/>
          <w:sz w:val="22"/>
          <w:szCs w:val="22"/>
        </w:rPr>
        <w:t xml:space="preserve"> ožujka 2020</w:t>
      </w:r>
      <w:r w:rsidR="00F06BCD" w:rsidRPr="0099212F">
        <w:rPr>
          <w:rFonts w:asciiTheme="majorHAnsi" w:hAnsiTheme="majorHAnsi"/>
          <w:b/>
          <w:sz w:val="22"/>
          <w:szCs w:val="22"/>
        </w:rPr>
        <w:t>.</w:t>
      </w:r>
      <w:r w:rsidR="00F06BCD" w:rsidRPr="0099212F">
        <w:rPr>
          <w:rFonts w:asciiTheme="majorHAnsi" w:hAnsiTheme="majorHAnsi"/>
          <w:sz w:val="22"/>
          <w:szCs w:val="22"/>
        </w:rPr>
        <w:t xml:space="preserve"> godine</w:t>
      </w:r>
      <w:r w:rsidRPr="0099212F">
        <w:rPr>
          <w:rFonts w:asciiTheme="majorHAnsi" w:hAnsiTheme="majorHAnsi"/>
          <w:sz w:val="22"/>
          <w:szCs w:val="22"/>
        </w:rPr>
        <w:t xml:space="preserve">. </w:t>
      </w:r>
    </w:p>
    <w:p w14:paraId="2FB9B2FD" w14:textId="77777777" w:rsidR="0099212F" w:rsidRPr="0099212F" w:rsidRDefault="0099212F" w:rsidP="0099212F">
      <w:pPr>
        <w:pStyle w:val="Odlomakpopisa"/>
        <w:ind w:left="426"/>
        <w:rPr>
          <w:rFonts w:asciiTheme="majorHAnsi" w:hAnsiTheme="majorHAnsi"/>
          <w:i/>
          <w:sz w:val="22"/>
          <w:szCs w:val="22"/>
        </w:rPr>
      </w:pPr>
    </w:p>
    <w:p w14:paraId="0214545A" w14:textId="77777777" w:rsidR="0099212F" w:rsidRPr="0099212F" w:rsidRDefault="00431F5C" w:rsidP="00156C0C">
      <w:pPr>
        <w:spacing w:after="0"/>
        <w:rPr>
          <w:rFonts w:asciiTheme="majorHAnsi" w:hAnsiTheme="majorHAnsi"/>
          <w:i/>
        </w:rPr>
      </w:pPr>
      <w:r w:rsidRPr="0099212F">
        <w:rPr>
          <w:rFonts w:asciiTheme="majorHAnsi" w:hAnsiTheme="majorHAnsi"/>
          <w:b/>
          <w:i/>
        </w:rPr>
        <w:t>Literarn</w:t>
      </w:r>
      <w:r w:rsidR="00C03497" w:rsidRPr="0099212F">
        <w:rPr>
          <w:rFonts w:asciiTheme="majorHAnsi" w:hAnsiTheme="majorHAnsi"/>
          <w:b/>
          <w:i/>
        </w:rPr>
        <w:t>i</w:t>
      </w:r>
      <w:r w:rsidRPr="0099212F">
        <w:rPr>
          <w:rFonts w:asciiTheme="majorHAnsi" w:hAnsiTheme="majorHAnsi"/>
          <w:b/>
          <w:i/>
        </w:rPr>
        <w:t xml:space="preserve"> i novinarsk</w:t>
      </w:r>
      <w:r w:rsidR="00C03497" w:rsidRPr="0099212F">
        <w:rPr>
          <w:rFonts w:asciiTheme="majorHAnsi" w:hAnsiTheme="majorHAnsi"/>
          <w:b/>
          <w:i/>
        </w:rPr>
        <w:t>i</w:t>
      </w:r>
      <w:r w:rsidRPr="0099212F">
        <w:rPr>
          <w:rFonts w:asciiTheme="majorHAnsi" w:hAnsiTheme="majorHAnsi"/>
          <w:b/>
          <w:i/>
        </w:rPr>
        <w:t xml:space="preserve"> ostvaraj</w:t>
      </w:r>
      <w:r w:rsidR="00C03497" w:rsidRPr="0099212F">
        <w:rPr>
          <w:rFonts w:asciiTheme="majorHAnsi" w:hAnsiTheme="majorHAnsi"/>
          <w:b/>
          <w:i/>
        </w:rPr>
        <w:t>i</w:t>
      </w:r>
      <w:r w:rsidRPr="0099212F">
        <w:rPr>
          <w:rFonts w:asciiTheme="majorHAnsi" w:hAnsiTheme="majorHAnsi"/>
          <w:i/>
        </w:rPr>
        <w:t xml:space="preserve"> </w:t>
      </w:r>
      <w:r w:rsidR="00C03497" w:rsidRPr="0099212F">
        <w:rPr>
          <w:rFonts w:asciiTheme="majorHAnsi" w:hAnsiTheme="majorHAnsi"/>
          <w:i/>
        </w:rPr>
        <w:t xml:space="preserve">šalju se isključivo u </w:t>
      </w:r>
      <w:r w:rsidR="00AF0E69">
        <w:rPr>
          <w:rFonts w:asciiTheme="majorHAnsi" w:hAnsiTheme="majorHAnsi"/>
          <w:i/>
        </w:rPr>
        <w:t xml:space="preserve">word </w:t>
      </w:r>
      <w:r w:rsidR="00C03497" w:rsidRPr="0099212F">
        <w:rPr>
          <w:rFonts w:asciiTheme="majorHAnsi" w:hAnsiTheme="majorHAnsi"/>
          <w:i/>
        </w:rPr>
        <w:t>formatu .</w:t>
      </w:r>
      <w:proofErr w:type="spellStart"/>
      <w:r w:rsidR="00C03497" w:rsidRPr="0099212F">
        <w:rPr>
          <w:rFonts w:asciiTheme="majorHAnsi" w:hAnsiTheme="majorHAnsi"/>
          <w:i/>
        </w:rPr>
        <w:t>doc</w:t>
      </w:r>
      <w:proofErr w:type="spellEnd"/>
      <w:r w:rsidR="00C03497" w:rsidRPr="0099212F">
        <w:rPr>
          <w:rFonts w:asciiTheme="majorHAnsi" w:hAnsiTheme="majorHAnsi"/>
          <w:i/>
        </w:rPr>
        <w:t xml:space="preserve"> ili .</w:t>
      </w:r>
      <w:proofErr w:type="spellStart"/>
      <w:r w:rsidR="00C03497" w:rsidRPr="0099212F">
        <w:rPr>
          <w:rFonts w:asciiTheme="majorHAnsi" w:hAnsiTheme="majorHAnsi"/>
          <w:i/>
        </w:rPr>
        <w:t>docx</w:t>
      </w:r>
      <w:proofErr w:type="spellEnd"/>
      <w:r w:rsidR="00C03497" w:rsidRPr="0099212F">
        <w:rPr>
          <w:rFonts w:asciiTheme="majorHAnsi" w:hAnsiTheme="majorHAnsi"/>
          <w:i/>
        </w:rPr>
        <w:t xml:space="preserve"> </w:t>
      </w:r>
      <w:r w:rsidRPr="0099212F">
        <w:rPr>
          <w:rFonts w:asciiTheme="majorHAnsi" w:hAnsiTheme="majorHAnsi"/>
          <w:i/>
        </w:rPr>
        <w:t>na e-mail adresu</w:t>
      </w:r>
      <w:r w:rsidR="0099212F" w:rsidRPr="0099212F">
        <w:rPr>
          <w:rFonts w:asciiTheme="majorHAnsi" w:hAnsiTheme="majorHAnsi"/>
          <w:i/>
        </w:rPr>
        <w:t>:</w:t>
      </w:r>
    </w:p>
    <w:p w14:paraId="60F4BC43" w14:textId="77777777" w:rsidR="00431F5C" w:rsidRPr="0099212F" w:rsidRDefault="00431F5C" w:rsidP="00156C0C">
      <w:pPr>
        <w:spacing w:after="0"/>
        <w:ind w:left="68" w:hanging="68"/>
        <w:rPr>
          <w:rFonts w:asciiTheme="majorHAnsi" w:hAnsiTheme="majorHAnsi"/>
          <w:i/>
        </w:rPr>
      </w:pPr>
      <w:r w:rsidRPr="0099212F">
        <w:rPr>
          <w:rFonts w:asciiTheme="majorHAnsi" w:hAnsiTheme="majorHAnsi" w:cs="Arial"/>
          <w:i/>
          <w:color w:val="000000" w:themeColor="text1"/>
          <w:shd w:val="clear" w:color="auto" w:fill="FFFFFF"/>
        </w:rPr>
        <w:t>lovrakovi.dani.kulture@gmail.com</w:t>
      </w:r>
    </w:p>
    <w:p w14:paraId="27E73FB1" w14:textId="77777777" w:rsidR="00431F5C" w:rsidRPr="0099212F" w:rsidRDefault="00431F5C" w:rsidP="0099212F">
      <w:pPr>
        <w:spacing w:after="0"/>
        <w:rPr>
          <w:rFonts w:asciiTheme="majorHAnsi" w:hAnsiTheme="majorHAnsi" w:cs="Arial"/>
          <w:i/>
          <w:color w:val="000000" w:themeColor="text1"/>
          <w:shd w:val="clear" w:color="auto" w:fill="FFFFFF"/>
        </w:rPr>
      </w:pPr>
      <w:r w:rsidRPr="0099212F">
        <w:rPr>
          <w:rFonts w:asciiTheme="majorHAnsi" w:hAnsiTheme="majorHAnsi" w:cs="Arial"/>
          <w:i/>
          <w:color w:val="000000" w:themeColor="text1"/>
          <w:shd w:val="clear" w:color="auto" w:fill="FFFFFF"/>
        </w:rPr>
        <w:t>Povjerenstvo je obavezno potvrditi primitak</w:t>
      </w:r>
      <w:r w:rsidR="00706229">
        <w:rPr>
          <w:rFonts w:asciiTheme="majorHAnsi" w:hAnsiTheme="majorHAnsi" w:cs="Arial"/>
          <w:i/>
          <w:color w:val="000000" w:themeColor="text1"/>
          <w:shd w:val="clear" w:color="auto" w:fill="FFFFFF"/>
        </w:rPr>
        <w:t xml:space="preserve"> ostvaraja.</w:t>
      </w:r>
    </w:p>
    <w:p w14:paraId="6D83429D" w14:textId="77777777" w:rsidR="00F06BCD" w:rsidRPr="00156C0C" w:rsidRDefault="0099212F" w:rsidP="0099212F">
      <w:pPr>
        <w:spacing w:after="0"/>
        <w:rPr>
          <w:rFonts w:asciiTheme="majorHAnsi" w:hAnsiTheme="majorHAnsi"/>
          <w:i/>
        </w:rPr>
      </w:pPr>
      <w:r w:rsidRPr="00156C0C">
        <w:rPr>
          <w:rFonts w:asciiTheme="majorHAnsi" w:hAnsiTheme="majorHAnsi"/>
          <w:b/>
          <w:i/>
        </w:rPr>
        <w:t>L</w:t>
      </w:r>
      <w:r w:rsidR="00431F5C" w:rsidRPr="00156C0C">
        <w:rPr>
          <w:rFonts w:asciiTheme="majorHAnsi" w:hAnsiTheme="majorHAnsi"/>
          <w:b/>
          <w:i/>
        </w:rPr>
        <w:t>ikovni ostvaraji</w:t>
      </w:r>
      <w:r w:rsidR="00431F5C" w:rsidRPr="00156C0C">
        <w:rPr>
          <w:rFonts w:asciiTheme="majorHAnsi" w:hAnsiTheme="majorHAnsi"/>
          <w:i/>
        </w:rPr>
        <w:t xml:space="preserve"> šalju se na adresu:</w:t>
      </w:r>
    </w:p>
    <w:p w14:paraId="5F9F6EA7" w14:textId="77777777" w:rsidR="00F06BCD" w:rsidRPr="00156C0C" w:rsidRDefault="00F06BCD" w:rsidP="0099212F">
      <w:pPr>
        <w:pStyle w:val="Odlomakpopisa"/>
        <w:ind w:left="426"/>
        <w:rPr>
          <w:rFonts w:asciiTheme="majorHAnsi" w:hAnsiTheme="majorHAnsi" w:cs="Arial"/>
          <w:i/>
          <w:sz w:val="22"/>
          <w:szCs w:val="22"/>
        </w:rPr>
      </w:pPr>
      <w:r w:rsidRPr="00156C0C">
        <w:rPr>
          <w:rFonts w:asciiTheme="majorHAnsi" w:hAnsiTheme="majorHAnsi"/>
          <w:i/>
          <w:sz w:val="22"/>
          <w:szCs w:val="22"/>
        </w:rPr>
        <w:t>OSNOVNA ŠKOLA MATE LOVRAKA</w:t>
      </w:r>
      <w:r w:rsidR="005C58A6" w:rsidRPr="00156C0C">
        <w:rPr>
          <w:rFonts w:asciiTheme="majorHAnsi" w:hAnsiTheme="majorHAnsi"/>
          <w:i/>
          <w:sz w:val="22"/>
          <w:szCs w:val="22"/>
        </w:rPr>
        <w:t>, VELIKI GRĐEVAC</w:t>
      </w:r>
    </w:p>
    <w:p w14:paraId="0264F2FC" w14:textId="77777777" w:rsidR="00F06BCD" w:rsidRPr="00156C0C" w:rsidRDefault="00F06BCD" w:rsidP="0099212F">
      <w:pPr>
        <w:pStyle w:val="Odlomakpopisa"/>
        <w:ind w:left="426"/>
        <w:rPr>
          <w:rFonts w:asciiTheme="majorHAnsi" w:hAnsiTheme="majorHAnsi" w:cs="Arial"/>
          <w:i/>
          <w:sz w:val="22"/>
          <w:szCs w:val="22"/>
        </w:rPr>
      </w:pPr>
      <w:r w:rsidRPr="00156C0C">
        <w:rPr>
          <w:rFonts w:asciiTheme="majorHAnsi" w:hAnsiTheme="majorHAnsi"/>
          <w:i/>
          <w:sz w:val="22"/>
          <w:szCs w:val="22"/>
        </w:rPr>
        <w:t>Povjerenstvo za organizaciju natječaja LDK</w:t>
      </w:r>
    </w:p>
    <w:p w14:paraId="75CA59C0" w14:textId="77777777" w:rsidR="005C58A6" w:rsidRPr="00156C0C" w:rsidRDefault="00F06BCD" w:rsidP="0099212F">
      <w:pPr>
        <w:pStyle w:val="Odlomakpopisa"/>
        <w:ind w:left="426"/>
        <w:rPr>
          <w:rFonts w:asciiTheme="majorHAnsi" w:hAnsiTheme="majorHAnsi"/>
          <w:i/>
          <w:sz w:val="22"/>
          <w:szCs w:val="22"/>
        </w:rPr>
      </w:pPr>
      <w:r w:rsidRPr="00156C0C">
        <w:rPr>
          <w:rFonts w:asciiTheme="majorHAnsi" w:hAnsiTheme="majorHAnsi"/>
          <w:i/>
          <w:sz w:val="22"/>
          <w:szCs w:val="22"/>
        </w:rPr>
        <w:t>Trg Mate Lovraka 11</w:t>
      </w:r>
    </w:p>
    <w:p w14:paraId="6EE22165" w14:textId="77777777" w:rsidR="00F06BCD" w:rsidRPr="00156C0C" w:rsidRDefault="00F06BCD" w:rsidP="0099212F">
      <w:pPr>
        <w:pStyle w:val="Odlomakpopisa"/>
        <w:ind w:left="426"/>
        <w:rPr>
          <w:rFonts w:asciiTheme="majorHAnsi" w:hAnsiTheme="majorHAnsi"/>
          <w:i/>
          <w:sz w:val="22"/>
          <w:szCs w:val="22"/>
        </w:rPr>
      </w:pPr>
      <w:r w:rsidRPr="00156C0C">
        <w:rPr>
          <w:rFonts w:asciiTheme="majorHAnsi" w:hAnsiTheme="majorHAnsi"/>
          <w:i/>
          <w:sz w:val="22"/>
          <w:szCs w:val="22"/>
        </w:rPr>
        <w:t>43270 VELIKI GRĐEVAC</w:t>
      </w:r>
    </w:p>
    <w:p w14:paraId="74282031" w14:textId="041C469F" w:rsidR="00092F54" w:rsidRPr="00D608D0" w:rsidRDefault="00092F54" w:rsidP="00092F54">
      <w:pPr>
        <w:spacing w:after="80" w:line="240" w:lineRule="auto"/>
        <w:ind w:left="2832" w:firstLine="708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Predsjedni</w:t>
      </w:r>
      <w:r w:rsidR="00D05093">
        <w:rPr>
          <w:rFonts w:asciiTheme="majorHAnsi" w:hAnsiTheme="majorHAnsi"/>
          <w:sz w:val="24"/>
          <w:szCs w:val="24"/>
        </w:rPr>
        <w:t>ca</w:t>
      </w:r>
      <w:r>
        <w:rPr>
          <w:rFonts w:asciiTheme="majorHAnsi" w:hAnsiTheme="majorHAnsi"/>
          <w:sz w:val="24"/>
          <w:szCs w:val="24"/>
        </w:rPr>
        <w:t xml:space="preserve"> </w:t>
      </w:r>
      <w:r w:rsidR="00D05093">
        <w:rPr>
          <w:rFonts w:asciiTheme="majorHAnsi" w:hAnsiTheme="majorHAnsi"/>
          <w:sz w:val="24"/>
          <w:szCs w:val="24"/>
        </w:rPr>
        <w:t>Izvršnog</w:t>
      </w:r>
      <w:r>
        <w:rPr>
          <w:rFonts w:asciiTheme="majorHAnsi" w:hAnsiTheme="majorHAnsi"/>
          <w:sz w:val="24"/>
          <w:szCs w:val="24"/>
        </w:rPr>
        <w:t xml:space="preserve"> odbora LDK              </w:t>
      </w:r>
    </w:p>
    <w:p w14:paraId="4267E56C" w14:textId="211A2503" w:rsidR="00092F54" w:rsidRDefault="00092F54" w:rsidP="00092F54">
      <w:pPr>
        <w:spacing w:after="80" w:line="240" w:lineRule="auto"/>
        <w:jc w:val="right"/>
        <w:rPr>
          <w:rFonts w:asciiTheme="majorHAnsi" w:hAnsiTheme="majorHAnsi"/>
          <w:sz w:val="24"/>
          <w:szCs w:val="24"/>
        </w:rPr>
      </w:pP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  <w:t xml:space="preserve">               </w:t>
      </w:r>
      <w:r>
        <w:rPr>
          <w:rFonts w:asciiTheme="majorHAnsi" w:hAnsiTheme="majorHAnsi"/>
          <w:sz w:val="24"/>
          <w:szCs w:val="24"/>
        </w:rPr>
        <w:t xml:space="preserve"> v.r. </w:t>
      </w:r>
      <w:r w:rsidR="00D05093">
        <w:rPr>
          <w:rFonts w:asciiTheme="majorHAnsi" w:hAnsiTheme="majorHAnsi"/>
          <w:sz w:val="24"/>
          <w:szCs w:val="24"/>
        </w:rPr>
        <w:t xml:space="preserve">Marina </w:t>
      </w:r>
      <w:proofErr w:type="spellStart"/>
      <w:r w:rsidR="00D05093">
        <w:rPr>
          <w:rFonts w:asciiTheme="majorHAnsi" w:hAnsiTheme="majorHAnsi"/>
          <w:sz w:val="24"/>
          <w:szCs w:val="24"/>
        </w:rPr>
        <w:t>Balen</w:t>
      </w:r>
      <w:proofErr w:type="spellEnd"/>
    </w:p>
    <w:p w14:paraId="26D9302F" w14:textId="77777777" w:rsidR="00156C0C" w:rsidRDefault="00156C0C" w:rsidP="00092F54">
      <w:pPr>
        <w:spacing w:after="8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751A4DA4" w14:textId="77777777" w:rsidR="00156C0C" w:rsidRDefault="00156C0C" w:rsidP="00092F54">
      <w:pPr>
        <w:spacing w:after="8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0D21933A" w14:textId="77777777" w:rsidR="0099212F" w:rsidRDefault="0099212F" w:rsidP="0099212F">
      <w:pPr>
        <w:pStyle w:val="Odlomakpopisa"/>
        <w:ind w:left="5382" w:firstLine="282"/>
        <w:rPr>
          <w:rFonts w:asciiTheme="majorHAnsi" w:hAnsiTheme="majorHAnsi"/>
          <w:sz w:val="22"/>
          <w:szCs w:val="22"/>
        </w:rPr>
      </w:pPr>
    </w:p>
    <w:tbl>
      <w:tblPr>
        <w:tblStyle w:val="Reetkatablice"/>
        <w:tblW w:w="9380" w:type="dxa"/>
        <w:tblLook w:val="04A0" w:firstRow="1" w:lastRow="0" w:firstColumn="1" w:lastColumn="0" w:noHBand="0" w:noVBand="1"/>
      </w:tblPr>
      <w:tblGrid>
        <w:gridCol w:w="2951"/>
        <w:gridCol w:w="6429"/>
      </w:tblGrid>
      <w:tr w:rsidR="00C00B6D" w:rsidRPr="00C00B6D" w14:paraId="409296D6" w14:textId="77777777" w:rsidTr="00C03497">
        <w:trPr>
          <w:trHeight w:val="480"/>
        </w:trPr>
        <w:tc>
          <w:tcPr>
            <w:tcW w:w="9380" w:type="dxa"/>
            <w:gridSpan w:val="2"/>
            <w:shd w:val="clear" w:color="auto" w:fill="DBE5F1" w:themeFill="accent1" w:themeFillTint="33"/>
            <w:vAlign w:val="center"/>
          </w:tcPr>
          <w:p w14:paraId="5C19DB48" w14:textId="77777777" w:rsidR="00C00B6D" w:rsidRDefault="009F5A0A" w:rsidP="00C00B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  <w:r w:rsidR="00C00B6D" w:rsidRPr="00C00B6D">
              <w:rPr>
                <w:rFonts w:asciiTheme="majorHAnsi" w:hAnsiTheme="majorHAnsi"/>
                <w:sz w:val="24"/>
                <w:szCs w:val="24"/>
              </w:rPr>
              <w:t>. LOVRAKOVI DANI KULTURE</w:t>
            </w:r>
            <w:r w:rsidR="00C00B6D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6FE305F" w14:textId="77777777" w:rsidR="00C00B6D" w:rsidRPr="00C00B6D" w:rsidRDefault="00C00B6D" w:rsidP="00C00B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LITERARNI/NOVINARSKI OSTVARAJI</w:t>
            </w:r>
          </w:p>
        </w:tc>
      </w:tr>
      <w:tr w:rsidR="00C00B6D" w:rsidRPr="00C00B6D" w14:paraId="5BC317F7" w14:textId="77777777" w:rsidTr="00C03497">
        <w:trPr>
          <w:trHeight w:val="480"/>
        </w:trPr>
        <w:tc>
          <w:tcPr>
            <w:tcW w:w="2951" w:type="dxa"/>
            <w:shd w:val="clear" w:color="auto" w:fill="DBE5F1" w:themeFill="accent1" w:themeFillTint="33"/>
            <w:vAlign w:val="center"/>
          </w:tcPr>
          <w:p w14:paraId="52B15FEA" w14:textId="77777777" w:rsidR="00C00B6D" w:rsidRPr="00C00B6D" w:rsidRDefault="00C00B6D" w:rsidP="005C58A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Škola:</w:t>
            </w:r>
          </w:p>
        </w:tc>
        <w:tc>
          <w:tcPr>
            <w:tcW w:w="6429" w:type="dxa"/>
            <w:vAlign w:val="center"/>
          </w:tcPr>
          <w:p w14:paraId="79B97B7B" w14:textId="77777777" w:rsidR="00C00B6D" w:rsidRPr="00C00B6D" w:rsidRDefault="00C00B6D" w:rsidP="005C58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00B6D" w:rsidRPr="00C00B6D" w14:paraId="51E26904" w14:textId="77777777" w:rsidTr="00C03497">
        <w:trPr>
          <w:trHeight w:val="503"/>
        </w:trPr>
        <w:tc>
          <w:tcPr>
            <w:tcW w:w="2951" w:type="dxa"/>
            <w:shd w:val="clear" w:color="auto" w:fill="DBE5F1" w:themeFill="accent1" w:themeFillTint="33"/>
            <w:vAlign w:val="center"/>
          </w:tcPr>
          <w:p w14:paraId="667B495A" w14:textId="77777777" w:rsidR="00C00B6D" w:rsidRPr="00C00B6D" w:rsidRDefault="00C00B6D" w:rsidP="00EB17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Ime i prezime učenika:</w:t>
            </w:r>
          </w:p>
        </w:tc>
        <w:tc>
          <w:tcPr>
            <w:tcW w:w="6429" w:type="dxa"/>
            <w:vAlign w:val="center"/>
          </w:tcPr>
          <w:p w14:paraId="22B9EDBE" w14:textId="77777777" w:rsidR="00C00B6D" w:rsidRPr="00C00B6D" w:rsidRDefault="00C00B6D" w:rsidP="005C58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00B6D" w:rsidRPr="00C00B6D" w14:paraId="19B1174A" w14:textId="77777777" w:rsidTr="00C03497">
        <w:trPr>
          <w:trHeight w:val="480"/>
        </w:trPr>
        <w:tc>
          <w:tcPr>
            <w:tcW w:w="2951" w:type="dxa"/>
            <w:shd w:val="clear" w:color="auto" w:fill="DBE5F1" w:themeFill="accent1" w:themeFillTint="33"/>
            <w:vAlign w:val="center"/>
          </w:tcPr>
          <w:p w14:paraId="75E393DE" w14:textId="77777777" w:rsidR="00C00B6D" w:rsidRPr="00C00B6D" w:rsidRDefault="00C00B6D" w:rsidP="00EB17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Razred:</w:t>
            </w:r>
          </w:p>
        </w:tc>
        <w:tc>
          <w:tcPr>
            <w:tcW w:w="6429" w:type="dxa"/>
            <w:vAlign w:val="center"/>
          </w:tcPr>
          <w:p w14:paraId="36ACAE8D" w14:textId="77777777" w:rsidR="00C00B6D" w:rsidRPr="00C00B6D" w:rsidRDefault="00C00B6D" w:rsidP="005C58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00B6D" w:rsidRPr="00C00B6D" w14:paraId="069BEB2A" w14:textId="77777777" w:rsidTr="00C03497">
        <w:trPr>
          <w:trHeight w:val="503"/>
        </w:trPr>
        <w:tc>
          <w:tcPr>
            <w:tcW w:w="2951" w:type="dxa"/>
            <w:shd w:val="clear" w:color="auto" w:fill="DBE5F1" w:themeFill="accent1" w:themeFillTint="33"/>
            <w:vAlign w:val="center"/>
          </w:tcPr>
          <w:p w14:paraId="39D730F9" w14:textId="77777777" w:rsidR="00C00B6D" w:rsidRPr="00C00B6D" w:rsidRDefault="00C00B6D" w:rsidP="005C58A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Ime i prezime voditelja:</w:t>
            </w:r>
          </w:p>
        </w:tc>
        <w:tc>
          <w:tcPr>
            <w:tcW w:w="6429" w:type="dxa"/>
            <w:vAlign w:val="center"/>
          </w:tcPr>
          <w:p w14:paraId="0F7E980D" w14:textId="77777777" w:rsidR="00C00B6D" w:rsidRPr="00C00B6D" w:rsidRDefault="00C00B6D" w:rsidP="005C58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00B6D" w:rsidRPr="00C00B6D" w14:paraId="7F6B9DAC" w14:textId="77777777" w:rsidTr="00C03497">
        <w:trPr>
          <w:trHeight w:val="480"/>
        </w:trPr>
        <w:tc>
          <w:tcPr>
            <w:tcW w:w="2951" w:type="dxa"/>
            <w:shd w:val="clear" w:color="auto" w:fill="DBE5F1" w:themeFill="accent1" w:themeFillTint="33"/>
            <w:vAlign w:val="center"/>
          </w:tcPr>
          <w:p w14:paraId="269965D4" w14:textId="77777777" w:rsidR="00C00B6D" w:rsidRPr="00C00B6D" w:rsidRDefault="00C00B6D" w:rsidP="005C58A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Kategorija: </w:t>
            </w:r>
          </w:p>
        </w:tc>
        <w:tc>
          <w:tcPr>
            <w:tcW w:w="6429" w:type="dxa"/>
            <w:vAlign w:val="center"/>
          </w:tcPr>
          <w:p w14:paraId="65E43900" w14:textId="77777777" w:rsidR="00C00B6D" w:rsidRPr="00C00B6D" w:rsidRDefault="00C00B6D" w:rsidP="005C58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E8CC62B" w14:textId="77777777" w:rsidR="007F3847" w:rsidRDefault="007F3847" w:rsidP="005C58A6">
      <w:pPr>
        <w:spacing w:after="0" w:line="240" w:lineRule="auto"/>
      </w:pPr>
    </w:p>
    <w:p w14:paraId="599B5508" w14:textId="77777777" w:rsidR="0099212F" w:rsidRDefault="0099212F" w:rsidP="005C58A6">
      <w:pPr>
        <w:spacing w:after="0" w:line="240" w:lineRule="auto"/>
      </w:pPr>
    </w:p>
    <w:p w14:paraId="371A05F3" w14:textId="77777777" w:rsidR="0099212F" w:rsidRDefault="0099212F" w:rsidP="005C58A6">
      <w:pPr>
        <w:spacing w:after="0" w:line="240" w:lineRule="auto"/>
      </w:pPr>
    </w:p>
    <w:p w14:paraId="7C630048" w14:textId="77777777" w:rsidR="00C00B6D" w:rsidRDefault="00C00B6D" w:rsidP="005C58A6">
      <w:pPr>
        <w:spacing w:after="0" w:line="240" w:lineRule="auto"/>
      </w:pPr>
    </w:p>
    <w:tbl>
      <w:tblPr>
        <w:tblStyle w:val="Reetkatablice"/>
        <w:tblW w:w="9406" w:type="dxa"/>
        <w:tblLook w:val="04A0" w:firstRow="1" w:lastRow="0" w:firstColumn="1" w:lastColumn="0" w:noHBand="0" w:noVBand="1"/>
      </w:tblPr>
      <w:tblGrid>
        <w:gridCol w:w="2959"/>
        <w:gridCol w:w="6447"/>
      </w:tblGrid>
      <w:tr w:rsidR="00C00B6D" w:rsidRPr="00C00B6D" w14:paraId="6776FCE4" w14:textId="77777777" w:rsidTr="00C03497">
        <w:trPr>
          <w:trHeight w:val="501"/>
        </w:trPr>
        <w:tc>
          <w:tcPr>
            <w:tcW w:w="9406" w:type="dxa"/>
            <w:gridSpan w:val="2"/>
            <w:shd w:val="clear" w:color="auto" w:fill="DBE5F1" w:themeFill="accent1" w:themeFillTint="33"/>
            <w:vAlign w:val="center"/>
          </w:tcPr>
          <w:p w14:paraId="7D0ED585" w14:textId="77777777" w:rsidR="00C00B6D" w:rsidRDefault="009F5A0A" w:rsidP="00EB17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  <w:r w:rsidR="00C00B6D" w:rsidRPr="00C00B6D">
              <w:rPr>
                <w:rFonts w:asciiTheme="majorHAnsi" w:hAnsiTheme="majorHAnsi"/>
                <w:sz w:val="24"/>
                <w:szCs w:val="24"/>
              </w:rPr>
              <w:t>. LOVRAKOVI DANI KULTURE</w:t>
            </w:r>
            <w:r w:rsidR="00C00B6D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3D2249D3" w14:textId="77777777" w:rsidR="00C00B6D" w:rsidRPr="00C00B6D" w:rsidRDefault="00C00B6D" w:rsidP="00C00B6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LIKOVNI OSTVARAJI</w:t>
            </w:r>
          </w:p>
        </w:tc>
      </w:tr>
      <w:tr w:rsidR="00C00B6D" w:rsidRPr="00C00B6D" w14:paraId="0E021D71" w14:textId="77777777" w:rsidTr="00C03497">
        <w:trPr>
          <w:trHeight w:val="501"/>
        </w:trPr>
        <w:tc>
          <w:tcPr>
            <w:tcW w:w="2959" w:type="dxa"/>
            <w:shd w:val="clear" w:color="auto" w:fill="DBE5F1" w:themeFill="accent1" w:themeFillTint="33"/>
            <w:vAlign w:val="center"/>
          </w:tcPr>
          <w:p w14:paraId="5AD09D7B" w14:textId="77777777" w:rsidR="00C00B6D" w:rsidRPr="00C00B6D" w:rsidRDefault="00C00B6D" w:rsidP="00EB17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Škola:</w:t>
            </w:r>
          </w:p>
        </w:tc>
        <w:tc>
          <w:tcPr>
            <w:tcW w:w="6447" w:type="dxa"/>
            <w:vAlign w:val="center"/>
          </w:tcPr>
          <w:p w14:paraId="10364BAE" w14:textId="77777777" w:rsidR="00C00B6D" w:rsidRPr="00C00B6D" w:rsidRDefault="00C00B6D" w:rsidP="00EB175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00B6D" w:rsidRPr="00C00B6D" w14:paraId="36382851" w14:textId="77777777" w:rsidTr="00C03497">
        <w:trPr>
          <w:trHeight w:val="526"/>
        </w:trPr>
        <w:tc>
          <w:tcPr>
            <w:tcW w:w="2959" w:type="dxa"/>
            <w:shd w:val="clear" w:color="auto" w:fill="DBE5F1" w:themeFill="accent1" w:themeFillTint="33"/>
            <w:vAlign w:val="center"/>
          </w:tcPr>
          <w:p w14:paraId="0230399E" w14:textId="77777777" w:rsidR="00C00B6D" w:rsidRPr="00C00B6D" w:rsidRDefault="00C00B6D" w:rsidP="00EB17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Ime i prezime učenika:</w:t>
            </w:r>
          </w:p>
        </w:tc>
        <w:tc>
          <w:tcPr>
            <w:tcW w:w="6447" w:type="dxa"/>
            <w:vAlign w:val="center"/>
          </w:tcPr>
          <w:p w14:paraId="0F1F1368" w14:textId="77777777" w:rsidR="00C00B6D" w:rsidRPr="00C00B6D" w:rsidRDefault="00C00B6D" w:rsidP="00EB175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00B6D" w:rsidRPr="00C00B6D" w14:paraId="0A3783D5" w14:textId="77777777" w:rsidTr="00C03497">
        <w:trPr>
          <w:trHeight w:val="501"/>
        </w:trPr>
        <w:tc>
          <w:tcPr>
            <w:tcW w:w="2959" w:type="dxa"/>
            <w:shd w:val="clear" w:color="auto" w:fill="DBE5F1" w:themeFill="accent1" w:themeFillTint="33"/>
            <w:vAlign w:val="center"/>
          </w:tcPr>
          <w:p w14:paraId="236F8A5D" w14:textId="77777777" w:rsidR="00C00B6D" w:rsidRPr="00C00B6D" w:rsidRDefault="00C00B6D" w:rsidP="00EB17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Razred:</w:t>
            </w:r>
          </w:p>
        </w:tc>
        <w:tc>
          <w:tcPr>
            <w:tcW w:w="6447" w:type="dxa"/>
            <w:vAlign w:val="center"/>
          </w:tcPr>
          <w:p w14:paraId="091BCA96" w14:textId="77777777" w:rsidR="00C00B6D" w:rsidRPr="00C00B6D" w:rsidRDefault="00C00B6D" w:rsidP="00EB175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00B6D" w:rsidRPr="00C00B6D" w14:paraId="24DA0A99" w14:textId="77777777" w:rsidTr="00C03497">
        <w:trPr>
          <w:trHeight w:val="526"/>
        </w:trPr>
        <w:tc>
          <w:tcPr>
            <w:tcW w:w="2959" w:type="dxa"/>
            <w:shd w:val="clear" w:color="auto" w:fill="DBE5F1" w:themeFill="accent1" w:themeFillTint="33"/>
            <w:vAlign w:val="center"/>
          </w:tcPr>
          <w:p w14:paraId="0EC943B8" w14:textId="77777777" w:rsidR="00C00B6D" w:rsidRPr="00C00B6D" w:rsidRDefault="00C00B6D" w:rsidP="00EB17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Ime i prezime voditelja:</w:t>
            </w:r>
          </w:p>
        </w:tc>
        <w:tc>
          <w:tcPr>
            <w:tcW w:w="6447" w:type="dxa"/>
            <w:vAlign w:val="center"/>
          </w:tcPr>
          <w:p w14:paraId="5A37AC4E" w14:textId="77777777" w:rsidR="00C00B6D" w:rsidRPr="00C00B6D" w:rsidRDefault="00C00B6D" w:rsidP="00EB175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00B6D" w:rsidRPr="00C00B6D" w14:paraId="58EFFE71" w14:textId="77777777" w:rsidTr="00C03497">
        <w:trPr>
          <w:trHeight w:val="501"/>
        </w:trPr>
        <w:tc>
          <w:tcPr>
            <w:tcW w:w="2959" w:type="dxa"/>
            <w:shd w:val="clear" w:color="auto" w:fill="DBE5F1" w:themeFill="accent1" w:themeFillTint="33"/>
            <w:vAlign w:val="center"/>
          </w:tcPr>
          <w:p w14:paraId="5BD55663" w14:textId="77777777" w:rsidR="00C00B6D" w:rsidRPr="00C00B6D" w:rsidRDefault="00C00B6D" w:rsidP="00C00B6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Likovna tehnika:</w:t>
            </w:r>
          </w:p>
        </w:tc>
        <w:tc>
          <w:tcPr>
            <w:tcW w:w="6447" w:type="dxa"/>
            <w:vAlign w:val="center"/>
          </w:tcPr>
          <w:p w14:paraId="226006C2" w14:textId="77777777" w:rsidR="00C00B6D" w:rsidRPr="00C00B6D" w:rsidRDefault="00C00B6D" w:rsidP="00EB175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A011736" w14:textId="77777777" w:rsidR="00C00B6D" w:rsidRPr="00431F5C" w:rsidRDefault="00C00B6D" w:rsidP="005C58A6">
      <w:pPr>
        <w:spacing w:after="0" w:line="240" w:lineRule="auto"/>
      </w:pPr>
    </w:p>
    <w:sectPr w:rsidR="00C00B6D" w:rsidRPr="00431F5C" w:rsidSect="00156C0C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0F46"/>
    <w:multiLevelType w:val="hybridMultilevel"/>
    <w:tmpl w:val="A406F3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2C"/>
    <w:rsid w:val="00092F54"/>
    <w:rsid w:val="000C1628"/>
    <w:rsid w:val="000C2903"/>
    <w:rsid w:val="001540E1"/>
    <w:rsid w:val="00156C0C"/>
    <w:rsid w:val="00175ACC"/>
    <w:rsid w:val="001E5746"/>
    <w:rsid w:val="003F35A7"/>
    <w:rsid w:val="00403DFC"/>
    <w:rsid w:val="00431F5C"/>
    <w:rsid w:val="00581EA6"/>
    <w:rsid w:val="005960FF"/>
    <w:rsid w:val="005C58A6"/>
    <w:rsid w:val="005F3D04"/>
    <w:rsid w:val="006A72ED"/>
    <w:rsid w:val="006F1EA3"/>
    <w:rsid w:val="0070263E"/>
    <w:rsid w:val="00706229"/>
    <w:rsid w:val="00754191"/>
    <w:rsid w:val="007E0ED9"/>
    <w:rsid w:val="007F3847"/>
    <w:rsid w:val="008035ED"/>
    <w:rsid w:val="00805E2C"/>
    <w:rsid w:val="00937BCF"/>
    <w:rsid w:val="0099212F"/>
    <w:rsid w:val="009F5A0A"/>
    <w:rsid w:val="00AF0E69"/>
    <w:rsid w:val="00C00B6D"/>
    <w:rsid w:val="00C03497"/>
    <w:rsid w:val="00C75A5A"/>
    <w:rsid w:val="00CB1BF2"/>
    <w:rsid w:val="00CD08B3"/>
    <w:rsid w:val="00D05093"/>
    <w:rsid w:val="00D47660"/>
    <w:rsid w:val="00D96E27"/>
    <w:rsid w:val="00DA754C"/>
    <w:rsid w:val="00E3251F"/>
    <w:rsid w:val="00E85369"/>
    <w:rsid w:val="00F04D5B"/>
    <w:rsid w:val="00F06BCD"/>
    <w:rsid w:val="00FA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BC94"/>
  <w15:docId w15:val="{86605989-D3CC-4686-9302-84E6E06C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E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6B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175AC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0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5960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960FF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E56F-0F07-4432-962A-D7A37E15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Balen</dc:creator>
  <cp:lastModifiedBy>Korisnik</cp:lastModifiedBy>
  <cp:revision>9</cp:revision>
  <cp:lastPrinted>2020-02-10T10:38:00Z</cp:lastPrinted>
  <dcterms:created xsi:type="dcterms:W3CDTF">2020-02-03T07:46:00Z</dcterms:created>
  <dcterms:modified xsi:type="dcterms:W3CDTF">2020-02-10T10:39:00Z</dcterms:modified>
</cp:coreProperties>
</file>